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6BD" w:rsidRPr="00F36644" w:rsidRDefault="00A176BD" w:rsidP="00A176BD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Pr="00F366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ИНФОРМАЦИОННОЕ СООБЩЕНИЕ О ПРОВЕДЕНИИ АУКЦИОНА</w:t>
      </w:r>
    </w:p>
    <w:p w:rsidR="00A176BD" w:rsidRPr="00F36644" w:rsidRDefault="00A176BD" w:rsidP="00A176BD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МКУ «Палата имущественных и земельных отношений Высокогорского муниципального района Республики Татарстан», во исполнение </w:t>
      </w:r>
      <w:bookmarkStart w:id="0" w:name="_GoBack"/>
      <w:r w:rsidRPr="00F36644">
        <w:rPr>
          <w:rFonts w:ascii="Times New Roman" w:hAnsi="Times New Roman" w:cs="Times New Roman"/>
          <w:color w:val="000000"/>
          <w:sz w:val="24"/>
          <w:szCs w:val="24"/>
        </w:rPr>
        <w:t>распоряжения МКУ «Палата имущественных и земельных отношений Высокогорского муниципального района Республики Татарстан» от 2</w:t>
      </w:r>
      <w:r w:rsidR="005F2DA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F2DAE">
        <w:rPr>
          <w:rFonts w:ascii="Times New Roman" w:hAnsi="Times New Roman" w:cs="Times New Roman"/>
          <w:color w:val="000000"/>
          <w:sz w:val="24"/>
          <w:szCs w:val="24"/>
        </w:rPr>
        <w:t>декабря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2021 года №</w:t>
      </w:r>
      <w:r w:rsidR="00DF5EB0">
        <w:rPr>
          <w:rFonts w:ascii="Times New Roman" w:hAnsi="Times New Roman" w:cs="Times New Roman"/>
          <w:color w:val="000000"/>
          <w:sz w:val="24"/>
          <w:szCs w:val="24"/>
        </w:rPr>
        <w:t>1472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>-р</w:t>
      </w:r>
      <w:bookmarkEnd w:id="0"/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сообщает о проведении открытого (по составу участников и по форме подачи предложений о цене) аукциона по продаже в собственность земельных участков, правом распоряжения которыми обладает муниципальное образование «Высокогорский муниципальный район Республики Татарстан».</w:t>
      </w:r>
    </w:p>
    <w:p w:rsidR="00A176BD" w:rsidRPr="00F36644" w:rsidRDefault="00A176BD" w:rsidP="00A176BD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№1: </w:t>
      </w:r>
      <w:r w:rsidR="005F2DAE" w:rsidRPr="005F2DAE">
        <w:rPr>
          <w:rFonts w:ascii="Times New Roman" w:hAnsi="Times New Roman" w:cs="Times New Roman"/>
          <w:color w:val="000000"/>
          <w:sz w:val="24"/>
          <w:szCs w:val="24"/>
        </w:rPr>
        <w:t xml:space="preserve">Земельный участок с кадастровым номером 16:16:000000:5561, площадью 45 333 </w:t>
      </w:r>
      <w:proofErr w:type="spellStart"/>
      <w:r w:rsidR="005F2DAE" w:rsidRPr="005F2DAE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r w:rsidR="005F2DAE" w:rsidRPr="005F2DAE">
        <w:rPr>
          <w:rFonts w:ascii="Times New Roman" w:hAnsi="Times New Roman" w:cs="Times New Roman"/>
          <w:color w:val="000000"/>
          <w:sz w:val="24"/>
          <w:szCs w:val="24"/>
        </w:rPr>
        <w:t xml:space="preserve">., расположенный по адресу: Республика Татарстан, Высокогорский муниципальный район, Березкинское сельское поселение, категория земель – земли сельскохозяйственного назначения, разрешенное использование – для сельскохозяйственного производства. Ограничения прав на земельный участок, предусмотренные статьями 56, 56.1 Земельного кодекса </w:t>
      </w:r>
      <w:r w:rsidR="00D71541">
        <w:rPr>
          <w:rFonts w:ascii="Times New Roman" w:hAnsi="Times New Roman" w:cs="Times New Roman"/>
          <w:color w:val="000000"/>
          <w:sz w:val="24"/>
          <w:szCs w:val="24"/>
        </w:rPr>
        <w:t>РФ</w:t>
      </w:r>
      <w:r w:rsidR="005F2DAE" w:rsidRPr="005F2DAE">
        <w:rPr>
          <w:rFonts w:ascii="Times New Roman" w:hAnsi="Times New Roman" w:cs="Times New Roman"/>
          <w:color w:val="000000"/>
          <w:sz w:val="24"/>
          <w:szCs w:val="24"/>
        </w:rPr>
        <w:t>; срок действия: c 16.04.2020; реквизиты документа-основания: генеральная доверенность от 15.11.2019 № 10992/08 выдан: Министерство экологии и природных</w:t>
      </w:r>
      <w:r w:rsidR="005F2DAE">
        <w:rPr>
          <w:rFonts w:ascii="Times New Roman" w:hAnsi="Times New Roman" w:cs="Times New Roman"/>
          <w:color w:val="000000"/>
          <w:sz w:val="24"/>
          <w:szCs w:val="24"/>
        </w:rPr>
        <w:t xml:space="preserve"> ресурсов Республики Татарстан; </w:t>
      </w:r>
      <w:r w:rsidR="005F2DAE" w:rsidRPr="005F2DAE">
        <w:rPr>
          <w:rFonts w:ascii="Times New Roman" w:hAnsi="Times New Roman" w:cs="Times New Roman"/>
          <w:color w:val="000000"/>
          <w:sz w:val="24"/>
          <w:szCs w:val="24"/>
        </w:rPr>
        <w:t xml:space="preserve">приказ от 28.12.2018 №1396-п выдан: Министерство экологии и природных ресурсов Республики Татарстан. Вид права - собственность. </w:t>
      </w:r>
      <w:r w:rsidR="005F2DAE" w:rsidRPr="00D71541">
        <w:rPr>
          <w:rFonts w:ascii="Times New Roman" w:hAnsi="Times New Roman" w:cs="Times New Roman"/>
          <w:b/>
          <w:color w:val="000000"/>
          <w:sz w:val="24"/>
          <w:szCs w:val="24"/>
        </w:rPr>
        <w:t>Начальная цена</w:t>
      </w:r>
      <w:r w:rsidR="005F2DAE" w:rsidRPr="005F2DAE">
        <w:rPr>
          <w:rFonts w:ascii="Times New Roman" w:hAnsi="Times New Roman" w:cs="Times New Roman"/>
          <w:color w:val="000000"/>
          <w:sz w:val="24"/>
          <w:szCs w:val="24"/>
        </w:rPr>
        <w:t xml:space="preserve"> – 233 900 руб. </w:t>
      </w:r>
      <w:r w:rsidR="005F2DAE" w:rsidRPr="00D71541">
        <w:rPr>
          <w:rFonts w:ascii="Times New Roman" w:hAnsi="Times New Roman" w:cs="Times New Roman"/>
          <w:b/>
          <w:color w:val="000000"/>
          <w:sz w:val="24"/>
          <w:szCs w:val="24"/>
        </w:rPr>
        <w:t>Размер задатка</w:t>
      </w:r>
      <w:r w:rsidR="005F2DAE" w:rsidRPr="005F2DAE">
        <w:rPr>
          <w:rFonts w:ascii="Times New Roman" w:hAnsi="Times New Roman" w:cs="Times New Roman"/>
          <w:color w:val="000000"/>
          <w:sz w:val="24"/>
          <w:szCs w:val="24"/>
        </w:rPr>
        <w:t xml:space="preserve"> – 187 120 руб.</w:t>
      </w:r>
    </w:p>
    <w:p w:rsidR="00A176BD" w:rsidRPr="00F36644" w:rsidRDefault="00A176BD" w:rsidP="00A176BD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№2: 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Земельный участок с кадастровым номером 16:16:111003:623, площадью 4068 </w:t>
      </w:r>
      <w:proofErr w:type="spellStart"/>
      <w:proofErr w:type="gramStart"/>
      <w:r w:rsidRPr="00F36644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расположенный по адресу: Республика Татарстан, Высокогорский муниципальный район, Казакларское сельское поселение, с. Казаклар, категория земель – земли населенных пунктов, разрешенное использование – для ведения личного подсобного хозяйства. Вид права-собственность.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Начальная цена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384E63" w:rsidRPr="00384E63">
        <w:rPr>
          <w:rFonts w:ascii="Times New Roman" w:hAnsi="Times New Roman" w:cs="Times New Roman"/>
          <w:color w:val="000000"/>
          <w:sz w:val="24"/>
          <w:szCs w:val="24"/>
        </w:rPr>
        <w:t>912</w:t>
      </w:r>
      <w:r w:rsidR="00384E6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384E63" w:rsidRPr="00384E63">
        <w:rPr>
          <w:rFonts w:ascii="Times New Roman" w:hAnsi="Times New Roman" w:cs="Times New Roman"/>
          <w:color w:val="000000"/>
          <w:sz w:val="24"/>
          <w:szCs w:val="24"/>
        </w:rPr>
        <w:t>310</w:t>
      </w:r>
      <w:r w:rsidR="00384E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руб.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Размер задатка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384E63">
        <w:rPr>
          <w:rFonts w:ascii="Times New Roman" w:hAnsi="Times New Roman" w:cs="Times New Roman"/>
          <w:color w:val="000000"/>
          <w:sz w:val="24"/>
          <w:szCs w:val="24"/>
        </w:rPr>
        <w:t>729 848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</w:p>
    <w:p w:rsidR="00A176BD" w:rsidRPr="00F36644" w:rsidRDefault="00A176BD" w:rsidP="00A176BD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Лот №3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: Земельный участок с кадастровым номером 16:16:111003:624, площадью 1892 </w:t>
      </w:r>
      <w:proofErr w:type="spellStart"/>
      <w:proofErr w:type="gramStart"/>
      <w:r w:rsidRPr="00F36644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расположенный по адресу: Республика Татарстан, Высокогорский муниципальный район, Казакларское сельское поселение, с. Казаклар, категория земель – земли населенных пунктов, разрешенное использование – для ведения личного подсобного хозяйства. Вид права - собственность.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Начальная цена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384E63" w:rsidRPr="00384E63">
        <w:rPr>
          <w:rFonts w:ascii="Times New Roman" w:hAnsi="Times New Roman" w:cs="Times New Roman"/>
          <w:color w:val="000000"/>
          <w:sz w:val="24"/>
          <w:szCs w:val="24"/>
        </w:rPr>
        <w:t>499</w:t>
      </w:r>
      <w:r w:rsidR="00384E6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384E63" w:rsidRPr="00384E63">
        <w:rPr>
          <w:rFonts w:ascii="Times New Roman" w:hAnsi="Times New Roman" w:cs="Times New Roman"/>
          <w:color w:val="000000"/>
          <w:sz w:val="24"/>
          <w:szCs w:val="24"/>
        </w:rPr>
        <w:t>310</w:t>
      </w:r>
      <w:r w:rsidR="00384E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руб.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Размер задатка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384E63">
        <w:rPr>
          <w:rFonts w:ascii="Times New Roman" w:hAnsi="Times New Roman" w:cs="Times New Roman"/>
          <w:color w:val="000000"/>
          <w:sz w:val="24"/>
          <w:szCs w:val="24"/>
        </w:rPr>
        <w:t>399 448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</w:p>
    <w:p w:rsidR="00A176BD" w:rsidRPr="00F36644" w:rsidRDefault="00A176BD" w:rsidP="00A176BD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Лот №4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: Земельный участок с кадастровым номером 16:16:111003:625, площадью 5000 </w:t>
      </w:r>
      <w:proofErr w:type="spellStart"/>
      <w:proofErr w:type="gramStart"/>
      <w:r w:rsidRPr="00F36644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расположенный по адресу: Республика Татарстан, Высокогорский муниципальный район, Казакларское сельское поселение, с. Казаклар, категория земель – земли населенных пунктов, разрешенное использование – для ведения личного подсобного хозяйства. Вид права - собственность.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Начальная цена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384E63" w:rsidRPr="00384E63">
        <w:rPr>
          <w:rFonts w:ascii="Times New Roman" w:hAnsi="Times New Roman" w:cs="Times New Roman"/>
          <w:color w:val="000000"/>
          <w:sz w:val="24"/>
          <w:szCs w:val="24"/>
          <w:lang w:bidi="ru-RU"/>
        </w:rPr>
        <w:t>1 071</w:t>
      </w:r>
      <w:r w:rsidR="00384E63">
        <w:rPr>
          <w:rFonts w:ascii="Times New Roman" w:hAnsi="Times New Roman" w:cs="Times New Roman"/>
          <w:color w:val="000000"/>
          <w:sz w:val="24"/>
          <w:szCs w:val="24"/>
          <w:lang w:bidi="ru-RU"/>
        </w:rPr>
        <w:t> </w:t>
      </w:r>
      <w:r w:rsidR="00384E63" w:rsidRPr="00384E63">
        <w:rPr>
          <w:rFonts w:ascii="Times New Roman" w:hAnsi="Times New Roman" w:cs="Times New Roman"/>
          <w:color w:val="000000"/>
          <w:sz w:val="24"/>
          <w:szCs w:val="24"/>
          <w:lang w:bidi="ru-RU"/>
        </w:rPr>
        <w:t>630</w:t>
      </w:r>
      <w:r w:rsidR="00384E6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руб. </w:t>
      </w:r>
      <w:r w:rsidRPr="00F36644">
        <w:rPr>
          <w:rFonts w:ascii="Times New Roman" w:hAnsi="Times New Roman" w:cs="Times New Roman"/>
          <w:b/>
          <w:color w:val="000000"/>
          <w:sz w:val="24"/>
          <w:szCs w:val="24"/>
        </w:rPr>
        <w:t>Размер задатка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384E63" w:rsidRPr="00384E63">
        <w:rPr>
          <w:rFonts w:ascii="Times New Roman" w:hAnsi="Times New Roman" w:cs="Times New Roman"/>
          <w:color w:val="000000"/>
          <w:sz w:val="24"/>
          <w:szCs w:val="24"/>
        </w:rPr>
        <w:t xml:space="preserve">857 304 </w:t>
      </w:r>
      <w:r w:rsidRPr="00F36644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B35B1B" w:rsidRDefault="00B35B1B" w:rsidP="00B35B1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B35B1B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Лот №</w:t>
      </w:r>
      <w:r w:rsidR="005F2DAE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5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>: Земельный участок с кадастровым номером 16:16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:140101:860, площадью 2271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кв.м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,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расположенный по адресу: Республика Татарстан, Высокогорский муниципальный район, Мемдельское сельское поселение, с. Мемдель, ул. Кооперативная, категория земель – земли населенных пунктов, разрешенное использование – для ведения личного подсобного хозяйства. Вид права - собственность. </w:t>
      </w:r>
      <w:r w:rsidRPr="00E93ABD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Начальная цена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– </w:t>
      </w:r>
      <w:r w:rsidR="00384E63">
        <w:rPr>
          <w:rFonts w:ascii="Times New Roman" w:hAnsi="Times New Roman" w:cs="Times New Roman"/>
          <w:color w:val="000000"/>
          <w:sz w:val="24"/>
          <w:szCs w:val="24"/>
          <w:lang w:bidi="ru-RU"/>
        </w:rPr>
        <w:t>288 470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руб. </w:t>
      </w:r>
      <w:r w:rsidRPr="00E93ABD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Размер задатка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– </w:t>
      </w:r>
      <w:r w:rsidR="00384E63">
        <w:rPr>
          <w:rFonts w:ascii="Times New Roman" w:hAnsi="Times New Roman" w:cs="Times New Roman"/>
          <w:color w:val="000000"/>
          <w:sz w:val="24"/>
          <w:szCs w:val="24"/>
          <w:lang w:bidi="ru-RU"/>
        </w:rPr>
        <w:t>230 776</w:t>
      </w:r>
      <w:r w:rsidRPr="00B35B1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руб.</w:t>
      </w:r>
    </w:p>
    <w:p w:rsidR="00E93ABD" w:rsidRDefault="00E93ABD" w:rsidP="00D7154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E93ABD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Лот №</w:t>
      </w:r>
      <w:r w:rsidR="005F2DAE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6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: Земельный участок с кадастровым номером 16:16:020501:697, площадью 1426 </w:t>
      </w:r>
      <w:proofErr w:type="spellStart"/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кв.м</w:t>
      </w:r>
      <w:proofErr w:type="spellEnd"/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>, расположенный по адресу: Республика Татарстан, Высокогорский муниципальный район, Алан-Бексерское сельское поселение, с. Алатский спиртзавод, ул. Центральная, категория земель – земли населенных пунктов, разрешенное использование – для ведения</w:t>
      </w:r>
      <w:r w:rsidR="00D7154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личного подсобного хозяйства. О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>граничения прав на земельный участо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к, предусмотренные статьями 56, 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56.1 Земельного кодекса </w:t>
      </w:r>
      <w:r w:rsidR="00D71541">
        <w:rPr>
          <w:rFonts w:ascii="Times New Roman" w:hAnsi="Times New Roman" w:cs="Times New Roman"/>
          <w:color w:val="000000"/>
          <w:sz w:val="24"/>
          <w:szCs w:val="24"/>
          <w:lang w:bidi="ru-RU"/>
        </w:rPr>
        <w:t>РФ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>; срок де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йствия: c 01.02.2021; реквизиты 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>документа-основания: постановление Правительства Российской Федерации от 20.11.2000 № 878 «Об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утверждении правил охраны газораспределительных сете</w:t>
      </w:r>
      <w:r w:rsidR="00D7154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й» 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>выдан: Правительство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. 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Вид права - собственность. </w:t>
      </w:r>
      <w:r w:rsidRPr="00E93ABD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Начальная цена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– </w:t>
      </w:r>
      <w:r w:rsidR="00384E63">
        <w:rPr>
          <w:rFonts w:ascii="Times New Roman" w:hAnsi="Times New Roman" w:cs="Times New Roman"/>
          <w:color w:val="000000"/>
          <w:sz w:val="24"/>
          <w:szCs w:val="24"/>
          <w:lang w:bidi="ru-RU"/>
        </w:rPr>
        <w:t>298 550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руб. </w:t>
      </w:r>
      <w:r w:rsidRPr="00E93ABD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Размер задатка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– </w:t>
      </w:r>
      <w:r w:rsidR="00384E63">
        <w:rPr>
          <w:rFonts w:ascii="Times New Roman" w:hAnsi="Times New Roman" w:cs="Times New Roman"/>
          <w:color w:val="000000"/>
          <w:sz w:val="24"/>
          <w:szCs w:val="24"/>
          <w:lang w:bidi="ru-RU"/>
        </w:rPr>
        <w:t>238 840</w:t>
      </w:r>
      <w:r w:rsidRPr="00E93ABD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руб.</w:t>
      </w:r>
    </w:p>
    <w:p w:rsidR="005F2DAE" w:rsidRDefault="005F2DAE" w:rsidP="005F2DAE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235F4">
        <w:rPr>
          <w:rFonts w:ascii="Times New Roman" w:hAnsi="Times New Roman" w:cs="Times New Roman"/>
          <w:b/>
          <w:color w:val="000000"/>
          <w:sz w:val="24"/>
          <w:szCs w:val="24"/>
        </w:rPr>
        <w:t>Лот №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4235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 xml:space="preserve">Земельный участок с кадастровым номером 16:16:040101:393, площадью 800 </w:t>
      </w:r>
      <w:proofErr w:type="spellStart"/>
      <w:proofErr w:type="gramStart"/>
      <w:r w:rsidRPr="00C82820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proofErr w:type="gramEnd"/>
      <w:r w:rsidRPr="00C82820">
        <w:rPr>
          <w:rFonts w:ascii="Times New Roman" w:hAnsi="Times New Roman" w:cs="Times New Roman"/>
          <w:color w:val="000000"/>
          <w:sz w:val="24"/>
          <w:szCs w:val="24"/>
        </w:rPr>
        <w:t>, расположенный по адресу: Республика Татарстан, Высокогорский муниципальный район, Березкинское сельское поселение, 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 xml:space="preserve"> Березка, ул. Дальняя, 6А, категория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земель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 xml:space="preserve"> – земли населенных пунктов, разрешенное использование – для веден</w:t>
      </w:r>
      <w:r>
        <w:rPr>
          <w:rFonts w:ascii="Times New Roman" w:hAnsi="Times New Roman" w:cs="Times New Roman"/>
          <w:color w:val="000000"/>
          <w:sz w:val="24"/>
          <w:szCs w:val="24"/>
        </w:rPr>
        <w:t>ия личного подсобного хозяйства</w:t>
      </w:r>
      <w:r w:rsidRPr="004235F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82820">
        <w:t xml:space="preserve"> </w:t>
      </w:r>
      <w:r w:rsidR="00D7154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>граничения прав на земельный участок, предусмотренные статьями 56, 56.1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 xml:space="preserve">Земельного кодекса </w:t>
      </w:r>
      <w:r w:rsidR="00D71541">
        <w:rPr>
          <w:rFonts w:ascii="Times New Roman" w:hAnsi="Times New Roman" w:cs="Times New Roman"/>
          <w:color w:val="000000"/>
          <w:sz w:val="24"/>
          <w:szCs w:val="24"/>
        </w:rPr>
        <w:t>РФ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>; срок действия: c 21.01.2020; реквизиты документа-основания: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Российской 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Фе</w:t>
      </w:r>
      <w:r w:rsidR="00D71541">
        <w:rPr>
          <w:rFonts w:ascii="Times New Roman" w:hAnsi="Times New Roman" w:cs="Times New Roman"/>
          <w:color w:val="000000"/>
          <w:sz w:val="24"/>
          <w:szCs w:val="24"/>
        </w:rPr>
        <w:t>дерации № 160 от 24.02.2009 г. «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>О порядке установления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>охранных зон объектов электросетевого хозяйства и особых условий использования земельных участков,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>рас</w:t>
      </w:r>
      <w:r w:rsidR="00D71541">
        <w:rPr>
          <w:rFonts w:ascii="Times New Roman" w:hAnsi="Times New Roman" w:cs="Times New Roman"/>
          <w:color w:val="000000"/>
          <w:sz w:val="24"/>
          <w:szCs w:val="24"/>
        </w:rPr>
        <w:t>положенных в границах таких зон»</w:t>
      </w:r>
      <w:r w:rsidRPr="00C82820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ACE">
        <w:rPr>
          <w:rFonts w:ascii="Times New Roman" w:hAnsi="Times New Roman" w:cs="Times New Roman"/>
          <w:color w:val="000000"/>
          <w:sz w:val="24"/>
          <w:szCs w:val="24"/>
        </w:rPr>
        <w:t xml:space="preserve">Вид права-собственность. </w:t>
      </w:r>
      <w:r w:rsidRPr="004E0ACE">
        <w:rPr>
          <w:rFonts w:ascii="Times New Roman" w:hAnsi="Times New Roman" w:cs="Times New Roman"/>
          <w:b/>
          <w:color w:val="000000"/>
          <w:sz w:val="24"/>
          <w:szCs w:val="24"/>
        </w:rPr>
        <w:t>Начальная цена</w:t>
      </w:r>
      <w:r w:rsidRPr="004E0ACE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384E63">
        <w:rPr>
          <w:rFonts w:ascii="Times New Roman" w:hAnsi="Times New Roman" w:cs="Times New Roman"/>
          <w:color w:val="000000"/>
          <w:sz w:val="24"/>
          <w:szCs w:val="24"/>
        </w:rPr>
        <w:t>333 088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ACE">
        <w:rPr>
          <w:rFonts w:ascii="Times New Roman" w:hAnsi="Times New Roman" w:cs="Times New Roman"/>
          <w:color w:val="000000"/>
          <w:sz w:val="24"/>
          <w:szCs w:val="24"/>
        </w:rPr>
        <w:t xml:space="preserve">руб. </w:t>
      </w:r>
      <w:r w:rsidRPr="004E0ACE">
        <w:rPr>
          <w:rFonts w:ascii="Times New Roman" w:hAnsi="Times New Roman" w:cs="Times New Roman"/>
          <w:b/>
          <w:color w:val="000000"/>
          <w:sz w:val="24"/>
          <w:szCs w:val="24"/>
        </w:rPr>
        <w:t>Размер задатка</w:t>
      </w:r>
      <w:r w:rsidRPr="004E0ACE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384E63">
        <w:rPr>
          <w:rFonts w:ascii="Times New Roman" w:hAnsi="Times New Roman" w:cs="Times New Roman"/>
          <w:color w:val="000000"/>
          <w:sz w:val="24"/>
          <w:szCs w:val="24"/>
        </w:rPr>
        <w:t>266 470,</w:t>
      </w:r>
      <w:r w:rsidR="00D715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4E63">
        <w:rPr>
          <w:rFonts w:ascii="Times New Roman" w:hAnsi="Times New Roman" w:cs="Times New Roman"/>
          <w:color w:val="000000"/>
          <w:sz w:val="24"/>
          <w:szCs w:val="24"/>
        </w:rPr>
        <w:t>40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ACE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992E4D" w:rsidRDefault="00992E4D" w:rsidP="00992E4D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лотам </w:t>
      </w:r>
      <w:r w:rsidR="009C6DFE">
        <w:rPr>
          <w:rFonts w:ascii="Times New Roman" w:hAnsi="Times New Roman" w:cs="Times New Roman"/>
          <w:color w:val="000000"/>
          <w:sz w:val="24"/>
          <w:szCs w:val="24"/>
        </w:rPr>
        <w:t>№2-7</w:t>
      </w:r>
      <w:r w:rsidR="004641CA" w:rsidRPr="004641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41CA" w:rsidRPr="00135149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Pr="00135149">
        <w:rPr>
          <w:rFonts w:ascii="Times New Roman" w:hAnsi="Times New Roman" w:cs="Times New Roman"/>
          <w:color w:val="000000"/>
          <w:sz w:val="24"/>
          <w:szCs w:val="24"/>
        </w:rPr>
        <w:t xml:space="preserve"> о технических условиях подключения (технологического присоединения) объекта капитального строительства к сетям инженерно-технического обеспечения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к сетям газоснабжения, </w:t>
      </w:r>
      <w:r w:rsidRPr="00135149">
        <w:rPr>
          <w:rFonts w:ascii="Times New Roman" w:hAnsi="Times New Roman" w:cs="Times New Roman"/>
          <w:color w:val="000000"/>
          <w:sz w:val="24"/>
          <w:szCs w:val="24"/>
        </w:rPr>
        <w:t>электроснабжения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135149">
        <w:rPr>
          <w:rFonts w:ascii="Times New Roman" w:hAnsi="Times New Roman" w:cs="Times New Roman"/>
          <w:color w:val="000000"/>
          <w:sz w:val="24"/>
          <w:szCs w:val="24"/>
        </w:rPr>
        <w:t>к сетям водо</w:t>
      </w:r>
      <w:r w:rsidR="009C6DFE">
        <w:rPr>
          <w:rFonts w:ascii="Times New Roman" w:hAnsi="Times New Roman" w:cs="Times New Roman"/>
          <w:color w:val="000000"/>
          <w:sz w:val="24"/>
          <w:szCs w:val="24"/>
        </w:rPr>
        <w:t xml:space="preserve">снабжения и сетям водоотведения; </w:t>
      </w:r>
      <w:r w:rsidR="009C6DFE" w:rsidRPr="009C6DFE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максимально и (или) минимально допустимые параметры разрешенного строительства объекта капитального строительства согласно Градостроительному плану земельного участка </w:t>
      </w:r>
      <w:r w:rsidRPr="00135149">
        <w:rPr>
          <w:rFonts w:ascii="Times New Roman" w:hAnsi="Times New Roman" w:cs="Times New Roman"/>
          <w:color w:val="000000"/>
          <w:sz w:val="24"/>
          <w:szCs w:val="24"/>
        </w:rPr>
        <w:t xml:space="preserve">размещены на официальном сайте торгов www.torgi.gov.ru, на сайте Высокогорского муниципального района http://vysokaya-gora.tatarstan.ru/rus/informatsionnie-soobshcheniya-o-provedenii.htm. </w:t>
      </w:r>
    </w:p>
    <w:p w:rsidR="00992E4D" w:rsidRPr="00135149" w:rsidRDefault="00992E4D" w:rsidP="00992E4D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135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Организатор торгов – </w:t>
      </w:r>
      <w:r w:rsidRPr="001351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МКУ «Палата имущественных и земельных отношений Высокогорского муниципального района Республики Татарстан». </w:t>
      </w:r>
      <w:r w:rsidRPr="00135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Аукцион проводится в соответствии с Земельным кодексом РФ. 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Дата и время проведения торгов: в </w:t>
      </w:r>
      <w:r w:rsidR="00DF5E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09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DF5E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час. 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г. Время начала регистрации участников аукциона: 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08: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00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час. 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г., время окончания регистрации участников аукциона: в 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08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DF5E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59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час. 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Pr="00135149">
        <w:rPr>
          <w:rFonts w:ascii="Times New Roman" w:hAnsi="Times New Roman" w:cs="Times New Roman"/>
          <w:sz w:val="24"/>
          <w:szCs w:val="24"/>
        </w:rPr>
        <w:t xml:space="preserve">. 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Адрес проведения аукциона: РТ, с. Высокая Гора, ул. Полковая д.9, </w:t>
      </w:r>
      <w:proofErr w:type="spellStart"/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каб</w:t>
      </w:r>
      <w:proofErr w:type="spellEnd"/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№210. </w:t>
      </w:r>
      <w:r w:rsidRPr="00135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Шаг аукциона - 3 % от начальной цены лота. Срок принятия решения об отказе в проведении торгов – в соответствии с действующим законодательством. К участию в торгах допускаются лица, своевременно подавшие заявки на участие в торгах </w:t>
      </w:r>
      <w:r w:rsidRPr="0013514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(в случае направления заявки на участие в торгах посредством почтовой связи, такая заявка с необходимыми приложениями должна поступить в организацию не позднее срока окончания приема заявок на участие в торгах), а также</w:t>
      </w:r>
      <w:r w:rsidRPr="00135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представившие необходимые документы и обеспечившие поступление в срок на счет организации установленной суммы задатка. Представление документов, подтверждающих внесение задатка, признается заключением соглашения о задатке. Задаток перечисляется в течение срока поступления задатка на расчетный счет 03232643926220001100 в ОТДЕЛЕНИЕ-НБ РЕСПУБЛИКА ТАТАРСТАН БАНКА РОССИИ//УФК по Республике Татарстан г. Казань, к/с 40102810445370000079, БИК 019205400, ИНН 1616014845, КПП 161601001, получатель – УФК по Республике Татарстан (МКУ «ПИЗО Высокогорского муниципального района РТ, ЛР16903003-ПИЗО), назначение платежа: 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«ЛР16903003-ПИЗО, задаток для участия 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г. в аукционе по лоту №_». </w:t>
      </w:r>
      <w:r w:rsidRPr="00135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Поступление задатка должно быть подтверждено выпиской с банковского счета получателя. 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поступления задатка до 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</w:t>
      </w:r>
      <w:r w:rsidR="006A0C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135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г. (включительно).</w:t>
      </w:r>
      <w:r w:rsidRPr="00135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Суммы задатков возвращаются участникам аукциона в соответствии с действующим законодательством. При уклонении или отказе победителя аукциона от подписания договора купли-продажи, задаток не возвращается. Участник аукциона несет все расходы, связанные с подготовкой заявки и участием в аукционе. Победителем аукциона признается участник, предложивший наибольшую цену в ходе проведения аукциона. По окончании аукциона организатор аукциона составляет протокол о результатах торгов. Договор купли-продажи земельного участка подлежит заключению в соответствии с действующим законодательством. </w:t>
      </w:r>
    </w:p>
    <w:p w:rsidR="00992E4D" w:rsidRPr="004641CA" w:rsidRDefault="00992E4D" w:rsidP="004641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Время приема заявок </w:t>
      </w:r>
      <w:r w:rsidR="005D04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рабочие дни: 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</w:t>
      </w:r>
      <w:r w:rsidR="006A0C96" w:rsidRPr="006A0C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понедельник, вторник</w:t>
      </w:r>
      <w:r w:rsidR="006A0C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, четверг</w:t>
      </w:r>
      <w:r w:rsidR="006A0C96" w:rsidRPr="006A0C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: с 8.00 до </w:t>
      </w:r>
      <w:r w:rsidR="006A0C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12.00 ч. 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 </w:t>
      </w:r>
      <w:r w:rsidR="001E397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22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="006A0C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.2021г. по </w:t>
      </w:r>
      <w:r w:rsidR="006A0C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17</w:t>
      </w:r>
      <w:r w:rsidR="008115B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6A0C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01</w:t>
      </w:r>
      <w:r w:rsidR="008115B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.202</w:t>
      </w:r>
      <w:r w:rsidR="006A0C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="008115B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г.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по адресу: </w:t>
      </w:r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РТ, с. Высокая Гора, ул. Полковая д.9, </w:t>
      </w:r>
      <w:proofErr w:type="spellStart"/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</w:t>
      </w:r>
      <w:proofErr w:type="spellEnd"/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№210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Справки по тел.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135149">
        <w:rPr>
          <w:rFonts w:ascii="Times New Roman" w:hAnsi="Times New Roman" w:cs="Times New Roman"/>
          <w:sz w:val="24"/>
          <w:szCs w:val="24"/>
        </w:rPr>
        <w:t>8(</w:t>
      </w:r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84365) 3-28-54. В связи со сложной эпидемиологической </w:t>
      </w:r>
      <w:r w:rsidRPr="00135149">
        <w:rPr>
          <w:rFonts w:ascii="Times New Roman" w:hAnsi="Times New Roman" w:cs="Times New Roman"/>
          <w:sz w:val="24"/>
          <w:szCs w:val="24"/>
        </w:rPr>
        <w:t xml:space="preserve">ситуацией, связанной с распространением новой </w:t>
      </w:r>
      <w:proofErr w:type="spellStart"/>
      <w:r w:rsidRPr="00135149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135149">
        <w:rPr>
          <w:rFonts w:ascii="Times New Roman" w:hAnsi="Times New Roman" w:cs="Times New Roman"/>
          <w:sz w:val="24"/>
          <w:szCs w:val="24"/>
        </w:rPr>
        <w:t xml:space="preserve"> инфекции в Российской Федерации, и сохранением рисков осложнения эпидемиологической ситуации в Республике Татарстан, а также с началом сезонного подъема заболеваемости гриппом и ОРВИ</w:t>
      </w:r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рекомендуем использовать возможность отправки заявки с приложенным пакетом документов по почте России. Один претендент имеет право подать только одну заявку по Лоту. 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Дата рассмотрения заявок</w:t>
      </w:r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(срок определения участников торгов) 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13:00 час. </w:t>
      </w:r>
      <w:r w:rsidR="006A0C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18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6A0C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01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.202</w:t>
      </w:r>
      <w:r w:rsidR="006A0C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1351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г.</w:t>
      </w:r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Срок определения победителей торгов в день проведения торгов по адресу проведения аукциона. Претенденты могут ознакомиться с условиями договора купли-продажи, сведениями о форме заявки для заполнения и иной информацией на официальном сайте торгов </w:t>
      </w:r>
      <w:hyperlink r:id="rId4" w:history="1">
        <w:r w:rsidRPr="00135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www.torgi.gov.ru</w:t>
        </w:r>
      </w:hyperlink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на сайте Высокогорского муниципального района </w:t>
      </w:r>
      <w:hyperlink r:id="rId5" w:history="1">
        <w:r w:rsidRPr="00135149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http://vysokaya-gora.tatarstan.ru/rus/informatsionnie-soobshcheniya-o-provedenii.htm</w:t>
        </w:r>
      </w:hyperlink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Для участия в аукционе претендентам необходимо предоставить следующие документы: заявку с реквизитами </w:t>
      </w:r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счета для возврата задатка на участие в аукционе по установленной форме - 2 экз., копии платежных документов, подтверждающих внесение задатка – 1 экз.; копии документов, удостоверяющих личность заявителя (для </w:t>
      </w:r>
      <w:proofErr w:type="spellStart"/>
      <w:proofErr w:type="gramStart"/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физ.лиц</w:t>
      </w:r>
      <w:proofErr w:type="spellEnd"/>
      <w:proofErr w:type="gramEnd"/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– 1 экз.; для иностранного юридического лица – надлежащим образом, заверенный перевод на русский язык документов о государственной регистрации юридического лица. В случае подачи заявки представителем претендента предъявляется надлежащим образом оформленная доверенность. Указанные документы в части их оформления и содержания должны соответствовать требованиям законодательства Российской Федерации. Документы, содержащие помарки, подчистки, исправления и т.п., не допускаются.</w:t>
      </w:r>
    </w:p>
    <w:p w:rsidR="00992E4D" w:rsidRPr="00135149" w:rsidRDefault="00992E4D" w:rsidP="00992E4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Заявитель не допускается к участию в аукционе в следующих случаях: непредставление необходимых для участия в аукционе документов или представление недостоверных сведений; </w:t>
      </w:r>
      <w:proofErr w:type="spellStart"/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непоступление</w:t>
      </w:r>
      <w:proofErr w:type="spellEnd"/>
      <w:r w:rsidRPr="001351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задатка на дату рассмотрения заявок на участие в аукционе;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</w:t>
      </w:r>
      <w:r w:rsidR="001E39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покупателем земельного участка.</w:t>
      </w:r>
    </w:p>
    <w:p w:rsidR="00992E4D" w:rsidRPr="00F36644" w:rsidRDefault="00992E4D" w:rsidP="00992E4D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93ABD" w:rsidRDefault="00E93ABD" w:rsidP="00E93AB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93ABD" w:rsidRDefault="00E93ABD" w:rsidP="00E93AB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93ABD" w:rsidRDefault="00E93ABD" w:rsidP="00E93AB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93ABD" w:rsidRDefault="00E93ABD" w:rsidP="00B35B1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93ABD" w:rsidRDefault="00E93ABD" w:rsidP="00B35B1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93ABD" w:rsidRDefault="00E93ABD" w:rsidP="00B35B1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E93ABD" w:rsidRDefault="00E93ABD" w:rsidP="00B35B1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B35B1B" w:rsidRDefault="00B35B1B" w:rsidP="00B35B1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B35B1B" w:rsidRDefault="00B35B1B" w:rsidP="00B35B1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B35B1B" w:rsidRPr="00B35B1B" w:rsidRDefault="00B35B1B" w:rsidP="00B35B1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B35B1B" w:rsidRDefault="00B35B1B" w:rsidP="00A176BD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B35B1B" w:rsidRPr="00A176BD" w:rsidRDefault="00B35B1B" w:rsidP="00A176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35B1B" w:rsidRPr="00A176BD" w:rsidSect="00A176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191"/>
    <w:rsid w:val="000D1A1A"/>
    <w:rsid w:val="00182604"/>
    <w:rsid w:val="001E3977"/>
    <w:rsid w:val="002D752A"/>
    <w:rsid w:val="00302D62"/>
    <w:rsid w:val="00327191"/>
    <w:rsid w:val="00384E63"/>
    <w:rsid w:val="004641CA"/>
    <w:rsid w:val="0046540C"/>
    <w:rsid w:val="005D0417"/>
    <w:rsid w:val="005F2DAE"/>
    <w:rsid w:val="006A0C96"/>
    <w:rsid w:val="007404C0"/>
    <w:rsid w:val="008115B2"/>
    <w:rsid w:val="0090697D"/>
    <w:rsid w:val="00992E4D"/>
    <w:rsid w:val="009C6DFE"/>
    <w:rsid w:val="00A176BD"/>
    <w:rsid w:val="00A535F9"/>
    <w:rsid w:val="00B35B1B"/>
    <w:rsid w:val="00CE0E7D"/>
    <w:rsid w:val="00D71541"/>
    <w:rsid w:val="00DF5EB0"/>
    <w:rsid w:val="00E93ABD"/>
    <w:rsid w:val="00F7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E104D"/>
  <w15:chartTrackingRefBased/>
  <w15:docId w15:val="{2E95FBE1-4CE2-4592-8FBE-6932C65D3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2E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1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ysokaya-gora.tatarstan.ru/rus/informatsionnie-soobshcheniya-o-provedenii.htm" TargetMode="Externa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1521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PIZO</dc:creator>
  <cp:keywords/>
  <dc:description/>
  <cp:lastModifiedBy>PIZO</cp:lastModifiedBy>
  <cp:revision>13</cp:revision>
  <cp:lastPrinted>2021-10-28T10:03:00Z</cp:lastPrinted>
  <dcterms:created xsi:type="dcterms:W3CDTF">2021-09-14T04:23:00Z</dcterms:created>
  <dcterms:modified xsi:type="dcterms:W3CDTF">2021-12-22T05:47:00Z</dcterms:modified>
</cp:coreProperties>
</file>